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01"/>
        <w:gridCol w:w="1543"/>
        <w:gridCol w:w="1045"/>
        <w:gridCol w:w="1168"/>
        <w:gridCol w:w="2655"/>
        <w:gridCol w:w="60"/>
        <w:gridCol w:w="2777"/>
        <w:gridCol w:w="810"/>
      </w:tblGrid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Cs w:val="24"/>
                <w:lang w:val="sr-Cyrl-CS" w:eastAsia="sr-Latn-CS"/>
              </w:rPr>
              <w:t>Име и презиме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szCs w:val="24"/>
                <w:lang w:val="sr-Cyrl-CS" w:eastAsia="sr-Latn-CS"/>
              </w:rPr>
            </w:pPr>
            <w:bookmarkStart w:id="0" w:name="_Toc431806225"/>
            <w:r w:rsidRPr="00996C5A">
              <w:rPr>
                <w:rFonts w:eastAsia="Calibri" w:cs="Times New Roman"/>
                <w:szCs w:val="24"/>
                <w:lang w:val="sr-Cyrl-CS" w:eastAsia="sr-Latn-CS"/>
              </w:rPr>
              <w:t>Вера М. Савић</w:t>
            </w:r>
            <w:bookmarkEnd w:id="0"/>
          </w:p>
        </w:tc>
      </w:tr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Cs w:val="24"/>
                <w:lang w:val="sr-Cyrl-CS" w:eastAsia="sr-Latn-CS"/>
              </w:rPr>
              <w:t>Звање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E923D1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CS" w:eastAsia="sr-Latn-CS"/>
              </w:rPr>
            </w:pPr>
            <w:r>
              <w:rPr>
                <w:rFonts w:eastAsia="Calibri" w:cs="Times New Roman"/>
                <w:szCs w:val="24"/>
                <w:lang w:val="sr-Cyrl-CS" w:eastAsia="sr-Latn-CS"/>
              </w:rPr>
              <w:t xml:space="preserve">Наставник </w:t>
            </w:r>
            <w:bookmarkStart w:id="1" w:name="_GoBack"/>
            <w:bookmarkEnd w:id="1"/>
            <w:r w:rsidR="00996C5A" w:rsidRPr="00996C5A">
              <w:rPr>
                <w:rFonts w:eastAsia="Calibri" w:cs="Times New Roman"/>
                <w:szCs w:val="24"/>
                <w:lang w:val="sr-Cyrl-CS" w:eastAsia="sr-Latn-CS"/>
              </w:rPr>
              <w:t>страног језика за ужу научну област Енглески језик са методиком</w:t>
            </w:r>
          </w:p>
        </w:tc>
      </w:tr>
      <w:tr w:rsidR="00996C5A" w:rsidRPr="00996C5A" w:rsidTr="007340A0">
        <w:trPr>
          <w:trHeight w:val="227"/>
        </w:trPr>
        <w:tc>
          <w:tcPr>
            <w:tcW w:w="3510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2"/>
                <w:lang w:val="sr-Cyrl-CS" w:eastAsia="sr-Latn-CS"/>
              </w:rPr>
              <w:t>Ужа научна област</w:t>
            </w:r>
          </w:p>
        </w:tc>
        <w:tc>
          <w:tcPr>
            <w:tcW w:w="7470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Енглески језик са методиком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2"/>
                <w:lang w:val="sr-Cyrl-CS" w:eastAsia="sr-Latn-CS"/>
              </w:rPr>
              <w:t>Академска каријера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Година 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Институција 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Област 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Избор у звање</w:t>
            </w:r>
          </w:p>
        </w:tc>
        <w:tc>
          <w:tcPr>
            <w:tcW w:w="1045" w:type="dxa"/>
            <w:vAlign w:val="center"/>
          </w:tcPr>
          <w:p w:rsidR="00996C5A" w:rsidRPr="00996C5A" w:rsidRDefault="00DE78C9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>
              <w:rPr>
                <w:rFonts w:eastAsia="Calibri" w:cs="Times New Roman"/>
                <w:sz w:val="22"/>
                <w:lang w:val="sr-Cyrl-CS" w:eastAsia="sr-Latn-CS"/>
              </w:rPr>
              <w:t>2015</w:t>
            </w:r>
            <w:r w:rsidR="00996C5A" w:rsidRPr="00996C5A">
              <w:rPr>
                <w:rFonts w:eastAsia="Calibri" w:cs="Times New Roman"/>
                <w:sz w:val="22"/>
                <w:lang w:val="sr-Cyrl-CS" w:eastAsia="sr-Latn-CS"/>
              </w:rPr>
              <w:t>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Факултет педагошких наука Универзитета у Крагујевцу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Енглески језик са методиком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Докторат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Филозофски факултет у Новом Саду, Универзитет у Новом Саду 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Примењена лингвистика (англистика)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Магистратура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2009.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Филолошки факултет у Београду, Универзитет у Београду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 xml:space="preserve">Англистика </w:t>
            </w:r>
          </w:p>
        </w:tc>
      </w:tr>
      <w:tr w:rsidR="00996C5A" w:rsidRPr="00996C5A" w:rsidTr="007340A0">
        <w:trPr>
          <w:trHeight w:val="227"/>
        </w:trPr>
        <w:tc>
          <w:tcPr>
            <w:tcW w:w="2465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Диплома</w:t>
            </w:r>
          </w:p>
        </w:tc>
        <w:tc>
          <w:tcPr>
            <w:tcW w:w="104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1980.</w:t>
            </w:r>
          </w:p>
        </w:tc>
        <w:tc>
          <w:tcPr>
            <w:tcW w:w="3883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Филолошки факултет у Београду, Универзитет у Београду</w:t>
            </w:r>
          </w:p>
        </w:tc>
        <w:tc>
          <w:tcPr>
            <w:tcW w:w="3587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lang w:val="sr-Cyrl-CS" w:eastAsia="sr-Latn-CS"/>
              </w:rPr>
              <w:t>Англистика</w:t>
            </w:r>
          </w:p>
        </w:tc>
      </w:tr>
      <w:tr w:rsidR="00996C5A" w:rsidRPr="00996C5A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Врста студија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Општи енглески језик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Енглески језик струке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Увод у методику наставе енглеског језика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Методика наставе енглеског језика на млађем узрасту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Методички практикум енглеског језика</w:t>
            </w:r>
          </w:p>
        </w:tc>
        <w:tc>
          <w:tcPr>
            <w:tcW w:w="3647" w:type="dxa"/>
            <w:gridSpan w:val="3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О</w:t>
            </w:r>
            <w:r w:rsidRPr="00996C5A">
              <w:rPr>
                <w:rFonts w:eastAsia="Calibri" w:cs="Times New Roman"/>
                <w:sz w:val="20"/>
                <w:szCs w:val="20"/>
                <w:lang w:val="sr-Cyrl-RS" w:eastAsia="sr-Latn-CS"/>
              </w:rPr>
              <w:t>АС</w:t>
            </w:r>
          </w:p>
        </w:tc>
      </w:tr>
      <w:tr w:rsidR="00996C5A" w:rsidRPr="00996C5A" w:rsidTr="007340A0">
        <w:trPr>
          <w:trHeight w:val="227"/>
        </w:trPr>
        <w:tc>
          <w:tcPr>
            <w:tcW w:w="922" w:type="dxa"/>
            <w:gridSpan w:val="2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6411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>Академски енглески језик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МАС</w:t>
            </w:r>
          </w:p>
        </w:tc>
      </w:tr>
      <w:tr w:rsidR="00996C5A" w:rsidRPr="00996C5A" w:rsidTr="007340A0">
        <w:trPr>
          <w:trHeight w:val="227"/>
        </w:trPr>
        <w:tc>
          <w:tcPr>
            <w:tcW w:w="10980" w:type="dxa"/>
            <w:gridSpan w:val="9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96C5A" w:rsidRPr="00996C5A" w:rsidTr="007340A0">
        <w:trPr>
          <w:trHeight w:val="920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Vera, Čutura,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Ilijana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(2011).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Chapter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X: Ezra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Pound’s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’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Hugh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Selwyn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Mauberley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’ in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Serbo-Croatian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Translations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, in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Đorić-Franciski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B. (Ed.),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Image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Identity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Reality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pp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 107-124.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Newcastle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Upon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Tyne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Cambridge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Scholars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Publishing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[ISBN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(10): 1-4438-2977-3,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ISBN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(13): 978-1-4438-2977-9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] (Velika Britanija)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Савић, Вера (2009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)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Рецепција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поезије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Езре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Паунда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на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српскохрватском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језичком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подручју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У Мишић Илић, Биљана,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Лопичић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Весна,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Језик, књижевност, идентитет: књижевна истраживања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248-262. Ниш: 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Cyrl-CS" w:eastAsia="sr-Latn-CS"/>
              </w:rPr>
              <w:t>Филозофски факултет.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(2006).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Reform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Course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English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Language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монографији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Reform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at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Teacher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Education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Faculty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in Jagodina,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Jagodina: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Faculty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Teacher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Education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41-149.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ru-RU" w:eastAsia="sr-Latn-CS"/>
              </w:rPr>
              <w:t xml:space="preserve">ISBN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86-7604-033-8.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Savić , Vera (2014).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Investigating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reading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skills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Serbian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young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learners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learning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English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as a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foreign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language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. In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Enever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Janet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.,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Lindgren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, Eva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 Ivanov, Sergej (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Eds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.),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Conference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Proceedings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 from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Early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Language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Learning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Theory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Practice</w:t>
            </w:r>
            <w:proofErr w:type="spellEnd"/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 xml:space="preserve"> 2014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pp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>108-114</w:t>
            </w:r>
            <w:r w:rsidRPr="00996C5A">
              <w:rPr>
                <w:rFonts w:eastAsia="Calibri" w:cs="Times New Roman"/>
                <w:i/>
                <w:iCs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Umea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Umea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University</w:t>
            </w:r>
            <w:proofErr w:type="spellEnd"/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[108-114. ISBN 978-91-7601-193-5]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 (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Švedska)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Latn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(2011).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English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for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Academic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Purposes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for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Students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Education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 In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Ignjačević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Andjelka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et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al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. (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Eds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.),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Language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for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Specific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Purposes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Challenges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Prospects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660-676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Beograd: Društvo za strane jezike i književnosti. [ISBN 978-86-915141-0-5’ UDC 378.147::811.111 811.111’276.6:37].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(2013).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Challenges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Developing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ESP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Materials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 In Stojković, N. (Ed.),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Proceedings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1st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International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Conference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on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Teaching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English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for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Specific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Purposes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,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pp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. 747-759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Niš: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Faculty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Electrical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Engineering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color w:val="333399"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[ISBN 978-86-6125-080-4].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7.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Savić, Vera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(2009).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Approaching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Children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with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Special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Educational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Needs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in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English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Language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Teaching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У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Језик струке – теорија и пракса.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Београд: Универзитет у Београду, 343-354.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ISBN 978-86-7522-033-6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UDK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371.3:811.111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;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376.1-056.26/.36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М33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8.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 , Vera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Cyrl-CS" w:eastAsia="sr-Latn-CS"/>
              </w:rPr>
              <w:t xml:space="preserve">, </w:t>
            </w: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Čutura,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Ilijana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(2011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).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Translation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as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Cultural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Transposition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. Међународна конференција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Cross-cultural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trans-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national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Perspective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–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Second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international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conference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on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linguistic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intercultiural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education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одржан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а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у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Херцег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Новом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Црна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Гора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10-12.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јуна 2010. године.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9.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 , Vera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Cyrl-CS" w:eastAsia="sr-Latn-CS"/>
              </w:rPr>
              <w:t xml:space="preserve">(2010). </w:t>
            </w:r>
            <w:proofErr w:type="spellStart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Effective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CLIL </w:t>
            </w:r>
            <w:proofErr w:type="spellStart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Lesson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Planning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: </w:t>
            </w:r>
            <w:proofErr w:type="spellStart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What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Lies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Behind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It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>?</w:t>
            </w:r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bCs/>
                <w:sz w:val="20"/>
                <w:szCs w:val="20"/>
                <w:lang w:val="sr-Cyrl-CS" w:eastAsia="sr-Latn-CS"/>
              </w:rPr>
              <w:t xml:space="preserve">Саопштење на међународној конференцији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Content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Language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Integrated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Learning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in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Teaching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English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to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Young</w:t>
            </w:r>
            <w:proofErr w:type="spellEnd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bCs/>
                <w:i/>
                <w:sz w:val="20"/>
                <w:szCs w:val="20"/>
                <w:lang w:val="sr-Latn-CS" w:eastAsia="sr-Latn-CS"/>
              </w:rPr>
              <w:t>Learners</w:t>
            </w:r>
            <w:proofErr w:type="spellEnd"/>
            <w:r w:rsidRPr="00996C5A">
              <w:rPr>
                <w:rFonts w:eastAsia="Calibri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(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Настава страног језика интегрисана са наставом других предмета</w:t>
            </w:r>
            <w:r w:rsidRPr="00996C5A">
              <w:rPr>
                <w:rFonts w:eastAsia="Calibri" w:cs="Times New Roman"/>
                <w:i/>
                <w:sz w:val="20"/>
                <w:szCs w:val="20"/>
                <w:lang w:val="sr-Latn-CS" w:eastAsia="sr-Latn-CS"/>
              </w:rPr>
              <w:t>)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 одржаној на Педагошком факултету у Јагодини 4-5. јуна 2010. године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227"/>
        </w:trPr>
        <w:tc>
          <w:tcPr>
            <w:tcW w:w="521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9649" w:type="dxa"/>
            <w:gridSpan w:val="7"/>
            <w:shd w:val="clear" w:color="auto" w:fill="auto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iCs/>
                <w:sz w:val="20"/>
                <w:szCs w:val="20"/>
                <w:lang w:val="sr-Latn-CS" w:eastAsia="sr-Latn-CS"/>
              </w:rPr>
              <w:t>Savić, Vera</w:t>
            </w:r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(2010).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Interdiscipinarity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as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the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Key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to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Translation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–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Translations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Pound’s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Poetry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. </w:t>
            </w: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Саопштење на међународној конференцији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Interdisciplinarity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Transdisciplinarity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in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Language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Literature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Teaching</w:t>
            </w:r>
            <w:proofErr w:type="spellEnd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i/>
                <w:sz w:val="20"/>
                <w:szCs w:val="20"/>
                <w:lang w:val="sr-Cyrl-CS" w:eastAsia="sr-Latn-CS"/>
              </w:rPr>
              <w:t>Methodology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, одржаној на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Faculty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History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and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Philology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Department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of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Modern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Languages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Alba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Iulia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996C5A">
              <w:rPr>
                <w:rFonts w:eastAsia="Calibri" w:cs="Times New Roman"/>
                <w:sz w:val="20"/>
                <w:szCs w:val="20"/>
                <w:lang w:val="sr-Latn-CS" w:eastAsia="sr-Latn-CS"/>
              </w:rPr>
              <w:t>Romania</w:t>
            </w:r>
            <w:proofErr w:type="spellEnd"/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, 28-29. маја 2010. године.</w:t>
            </w:r>
          </w:p>
        </w:tc>
        <w:tc>
          <w:tcPr>
            <w:tcW w:w="810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М34</w:t>
            </w:r>
          </w:p>
        </w:tc>
      </w:tr>
      <w:tr w:rsidR="00996C5A" w:rsidRPr="00996C5A" w:rsidTr="007340A0">
        <w:trPr>
          <w:trHeight w:val="161"/>
        </w:trPr>
        <w:tc>
          <w:tcPr>
            <w:tcW w:w="1098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1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/</w:t>
            </w:r>
          </w:p>
        </w:tc>
      </w:tr>
      <w:tr w:rsidR="00996C5A" w:rsidRPr="00996C5A" w:rsidTr="007340A0">
        <w:trPr>
          <w:trHeight w:val="3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655" w:type="dxa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Домаћи: 1</w:t>
            </w:r>
          </w:p>
        </w:tc>
        <w:tc>
          <w:tcPr>
            <w:tcW w:w="3647" w:type="dxa"/>
            <w:gridSpan w:val="3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Међународни: 1</w:t>
            </w:r>
          </w:p>
        </w:tc>
      </w:tr>
      <w:tr w:rsidR="00996C5A" w:rsidRPr="00996C5A" w:rsidTr="007340A0">
        <w:trPr>
          <w:trHeight w:val="227"/>
        </w:trPr>
        <w:tc>
          <w:tcPr>
            <w:tcW w:w="4678" w:type="dxa"/>
            <w:gridSpan w:val="5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Усавршавања: </w:t>
            </w:r>
          </w:p>
        </w:tc>
        <w:tc>
          <w:tcPr>
            <w:tcW w:w="6302" w:type="dxa"/>
            <w:gridSpan w:val="4"/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 xml:space="preserve">Добитник 4 иностране стипендије за стручно усавршавање </w:t>
            </w:r>
          </w:p>
        </w:tc>
      </w:tr>
      <w:tr w:rsidR="00996C5A" w:rsidRPr="00996C5A" w:rsidTr="007340A0">
        <w:trPr>
          <w:trHeight w:val="179"/>
        </w:trPr>
        <w:tc>
          <w:tcPr>
            <w:tcW w:w="10980" w:type="dxa"/>
            <w:gridSpan w:val="9"/>
            <w:tcBorders>
              <w:bottom w:val="single" w:sz="4" w:space="0" w:color="auto"/>
            </w:tcBorders>
            <w:vAlign w:val="center"/>
          </w:tcPr>
          <w:p w:rsidR="00996C5A" w:rsidRPr="00996C5A" w:rsidRDefault="00996C5A" w:rsidP="00996C5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  <w:lang w:val="sr-Cyrl-CS" w:eastAsia="sr-Latn-CS"/>
              </w:rPr>
            </w:pPr>
            <w:r w:rsidRPr="00996C5A">
              <w:rPr>
                <w:rFonts w:eastAsia="Calibri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релевантним: /</w:t>
            </w:r>
          </w:p>
        </w:tc>
      </w:tr>
    </w:tbl>
    <w:p w:rsidR="003E7C7B" w:rsidRPr="002A40C9" w:rsidRDefault="003E7C7B" w:rsidP="003D58D0">
      <w:pPr>
        <w:rPr>
          <w:rFonts w:cs="Times New Roman"/>
          <w:b/>
          <w:sz w:val="20"/>
          <w:szCs w:val="20"/>
          <w:u w:val="single"/>
          <w:lang w:val="sr-Latn-CS"/>
        </w:rPr>
      </w:pPr>
    </w:p>
    <w:sectPr w:rsidR="003E7C7B" w:rsidRPr="002A40C9" w:rsidSect="003D58D0">
      <w:pgSz w:w="11907" w:h="16840" w:code="9"/>
      <w:pgMar w:top="360" w:right="567" w:bottom="1440" w:left="4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B4E97"/>
    <w:multiLevelType w:val="hybridMultilevel"/>
    <w:tmpl w:val="402E9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207F8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5A28D94">
      <w:start w:val="1"/>
      <w:numFmt w:val="decimal"/>
      <w:lvlText w:val="(%3)"/>
      <w:lvlJc w:val="left"/>
      <w:pPr>
        <w:ind w:left="2340" w:hanging="360"/>
      </w:pPr>
      <w:rPr>
        <w:rFonts w:eastAsia="Times New Roman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CF6BB1"/>
    <w:multiLevelType w:val="hybridMultilevel"/>
    <w:tmpl w:val="E39EB80E"/>
    <w:lvl w:ilvl="0" w:tplc="B3729F62">
      <w:start w:val="20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21254"/>
    <w:multiLevelType w:val="hybridMultilevel"/>
    <w:tmpl w:val="0D0E1B78"/>
    <w:lvl w:ilvl="0" w:tplc="EAF44E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5F0F5B"/>
    <w:multiLevelType w:val="hybridMultilevel"/>
    <w:tmpl w:val="3FAC352E"/>
    <w:lvl w:ilvl="0" w:tplc="E5020E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0C5B2C"/>
    <w:rsid w:val="001B5319"/>
    <w:rsid w:val="0023563E"/>
    <w:rsid w:val="002A40C9"/>
    <w:rsid w:val="003B6367"/>
    <w:rsid w:val="003D58D0"/>
    <w:rsid w:val="003E7C7B"/>
    <w:rsid w:val="004606CC"/>
    <w:rsid w:val="004C04E0"/>
    <w:rsid w:val="004C0666"/>
    <w:rsid w:val="004F2268"/>
    <w:rsid w:val="005953C4"/>
    <w:rsid w:val="00781047"/>
    <w:rsid w:val="00964981"/>
    <w:rsid w:val="00996C5A"/>
    <w:rsid w:val="00A544A5"/>
    <w:rsid w:val="00AB795D"/>
    <w:rsid w:val="00C12A26"/>
    <w:rsid w:val="00CC5BCE"/>
    <w:rsid w:val="00D51B6D"/>
    <w:rsid w:val="00DE78C9"/>
    <w:rsid w:val="00DF5328"/>
    <w:rsid w:val="00E76FC6"/>
    <w:rsid w:val="00E80E2A"/>
    <w:rsid w:val="00E923D1"/>
    <w:rsid w:val="00EE4DA2"/>
    <w:rsid w:val="00FF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E9CF2D-DE95-4E50-BCE9-255A0E44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EE4DA2"/>
    <w:rPr>
      <w:i/>
      <w:iCs/>
    </w:rPr>
  </w:style>
  <w:style w:type="paragraph" w:styleId="ListParagraph">
    <w:name w:val="List Paragraph"/>
    <w:basedOn w:val="Normal"/>
    <w:uiPriority w:val="34"/>
    <w:qFormat/>
    <w:rsid w:val="000C5B2C"/>
    <w:pPr>
      <w:ind w:left="720"/>
      <w:contextualSpacing/>
    </w:pPr>
  </w:style>
  <w:style w:type="paragraph" w:styleId="Footer">
    <w:name w:val="footer"/>
    <w:basedOn w:val="Normal"/>
    <w:link w:val="FooterChar"/>
    <w:rsid w:val="004C0666"/>
    <w:pPr>
      <w:tabs>
        <w:tab w:val="center" w:pos="4320"/>
        <w:tab w:val="right" w:pos="8640"/>
      </w:tabs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4C0666"/>
    <w:rPr>
      <w:rFonts w:eastAsia="Times New Roman" w:cs="Times New Roman"/>
      <w:szCs w:val="24"/>
    </w:rPr>
  </w:style>
  <w:style w:type="character" w:styleId="Strong">
    <w:name w:val="Strong"/>
    <w:basedOn w:val="DefaultParagraphFont"/>
    <w:qFormat/>
    <w:rsid w:val="00FF47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Windows User</cp:lastModifiedBy>
  <cp:revision>7</cp:revision>
  <dcterms:created xsi:type="dcterms:W3CDTF">2015-03-18T16:30:00Z</dcterms:created>
  <dcterms:modified xsi:type="dcterms:W3CDTF">2018-04-25T07:00:00Z</dcterms:modified>
</cp:coreProperties>
</file>